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880D">
      <w:pPr>
        <w:spacing w:line="259" w:lineRule="auto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14:paraId="2A7FA0C3">
      <w:pPr>
        <w:pStyle w:val="17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ЧТУП «ТЕХНОТУРСЕРВИС»</w:t>
      </w:r>
    </w:p>
    <w:p w14:paraId="2A7FA0C4">
      <w:pPr>
        <w:pStyle w:val="1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г.Минск проспект Партизанский 81-509 г-ца «Турист» ст. метро Партизанская</w:t>
      </w:r>
    </w:p>
    <w:p w14:paraId="2A7FA0C5">
      <w:pPr>
        <w:pStyle w:val="1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Тел. 3-47-01-91, 29 6566662 е-mail:tts2000@list.ru   ,</w:t>
      </w:r>
    </w:p>
    <w:p w14:paraId="2A7FA0C6">
      <w:pPr>
        <w:pStyle w:val="1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t>http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t>://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t>www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t>technotourservice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t>.с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t>om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7B6B4B42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7A35271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Программа тура с Экскурсией в Тбилиси и Мцхета</w:t>
      </w:r>
    </w:p>
    <w:p w14:paraId="3AF905F1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75E4451B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Style w:val="9"/>
          <w:rFonts w:ascii="Times New Roman" w:hAnsi="Times New Roman" w:cs="Times New Roman"/>
          <w:color w:val="FF0000"/>
        </w:rPr>
        <w:t>Маршрут: Из Минск, Бобруйск, Гомель</w:t>
      </w:r>
      <w:r>
        <w:rPr>
          <w:rStyle w:val="9"/>
          <w:rFonts w:ascii="Times New Roman" w:hAnsi="Times New Roman" w:cs="Times New Roman"/>
        </w:rPr>
        <w:t xml:space="preserve"> </w:t>
      </w:r>
    </w:p>
    <w:p w14:paraId="27DE7689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9"/>
          <w:rFonts w:ascii="Times New Roman" w:hAnsi="Times New Roman" w:cs="Times New Roman"/>
        </w:rPr>
        <w:t>Июнь:</w:t>
      </w:r>
      <w:r>
        <w:rPr>
          <w:rFonts w:ascii="Times New Roman" w:hAnsi="Times New Roman" w:cs="Times New Roman"/>
        </w:rPr>
        <w:t> 17.06; 26.06.</w:t>
      </w:r>
    </w:p>
    <w:p w14:paraId="1C763280">
      <w:pPr>
        <w:pStyle w:val="17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t>Июль</w:t>
      </w:r>
      <w:r>
        <w:rPr>
          <w:rFonts w:ascii="Times New Roman" w:hAnsi="Times New Roman" w:cs="Times New Roman"/>
        </w:rPr>
        <w:t>: 5.07; 14.07; 23.07.</w:t>
      </w:r>
    </w:p>
    <w:p w14:paraId="7D7C0BF9">
      <w:pPr>
        <w:pStyle w:val="17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t>Август: </w:t>
      </w:r>
      <w:r>
        <w:rPr>
          <w:rFonts w:ascii="Times New Roman" w:hAnsi="Times New Roman" w:cs="Times New Roman"/>
        </w:rPr>
        <w:t>1.08; 10.08; 19.08.</w:t>
      </w:r>
    </w:p>
    <w:p w14:paraId="16389BED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rStyle w:val="9"/>
          <w:rFonts w:ascii="Times New Roman" w:hAnsi="Times New Roman" w:cs="Times New Roman"/>
          <w:color w:val="FF0000"/>
        </w:rPr>
        <w:t>Маршрут: Из Полоцка, Витебска, Орши, Могилева</w:t>
      </w:r>
    </w:p>
    <w:p w14:paraId="04D983FB">
      <w:pPr>
        <w:pStyle w:val="17"/>
        <w:rPr>
          <w:sz w:val="24"/>
          <w:szCs w:val="24"/>
          <w:lang w:eastAsia="ru-RU"/>
        </w:rPr>
      </w:pPr>
      <w:r>
        <w:rPr>
          <w:rStyle w:val="9"/>
        </w:rPr>
        <w:t>Июнь:</w:t>
      </w:r>
      <w:r>
        <w:t> 13.06; 22.06.</w:t>
      </w:r>
    </w:p>
    <w:p w14:paraId="27A8EB68">
      <w:pPr>
        <w:pStyle w:val="17"/>
      </w:pPr>
      <w:r>
        <w:rPr>
          <w:rStyle w:val="9"/>
        </w:rPr>
        <w:t>Июль</w:t>
      </w:r>
      <w:r>
        <w:t>: 1.07; 10.07; 19.07;28.07.</w:t>
      </w:r>
    </w:p>
    <w:p w14:paraId="165BC99A">
      <w:pPr>
        <w:pStyle w:val="17"/>
      </w:pPr>
      <w:r>
        <w:rPr>
          <w:rStyle w:val="9"/>
        </w:rPr>
        <w:t>Август: </w:t>
      </w:r>
      <w:r>
        <w:t>6.08; 15.08; 24.08.</w:t>
      </w:r>
    </w:p>
    <w:p w14:paraId="5A51E419">
      <w:pPr>
        <w:pStyle w:val="17"/>
      </w:pPr>
      <w:r>
        <w:rPr>
          <w:rStyle w:val="9"/>
        </w:rPr>
        <w:t>Сентябрь:</w:t>
      </w:r>
      <w:r>
        <w:t> 2.09; 11.09.</w:t>
      </w:r>
    </w:p>
    <w:p w14:paraId="04ABF2D9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100D175">
      <w:pP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Программа тура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:                                                                   </w:t>
      </w:r>
    </w:p>
    <w:p w14:paraId="2A7FA10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</w:p>
    <w:tbl>
      <w:tblPr>
        <w:tblStyle w:val="7"/>
        <w:tblW w:w="10743" w:type="dxa"/>
        <w:tblInd w:w="-82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3686"/>
        <w:gridCol w:w="5533"/>
      </w:tblGrid>
      <w:tr w14:paraId="2A7FA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FA109">
            <w:pPr>
              <w:spacing w:after="0" w:line="0" w:lineRule="atLeas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1-й день:</w:t>
            </w:r>
          </w:p>
        </w:tc>
        <w:tc>
          <w:tcPr>
            <w:tcW w:w="9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82AF7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Style w:val="9"/>
                <w:rFonts w:ascii="Times New Roman" w:hAnsi="Times New Roman" w:cs="Times New Roman"/>
                <w:color w:val="FF0000"/>
                <w:sz w:val="20"/>
                <w:szCs w:val="20"/>
              </w:rPr>
              <w:t>Маршрут: Из Минск, Бобруйск, Гомель</w:t>
            </w:r>
            <w:r>
              <w:rPr>
                <w:rStyle w:val="9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6FC4DB">
            <w:pPr>
              <w:pStyle w:val="17"/>
              <w:rPr>
                <w:rStyle w:val="9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  <w:sz w:val="20"/>
                <w:szCs w:val="20"/>
              </w:rPr>
              <w:t>Минск 18.00 (национальная библиотека), Бобруйск (магазин «Мартин»)</w:t>
            </w:r>
          </w:p>
          <w:p w14:paraId="6335D663">
            <w:pPr>
              <w:pStyle w:val="17"/>
              <w:rPr>
                <w:rStyle w:val="9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  <w:sz w:val="20"/>
                <w:szCs w:val="20"/>
              </w:rPr>
              <w:t>Гомель (АЗС)</w:t>
            </w:r>
          </w:p>
          <w:p w14:paraId="4383F04C">
            <w:pPr>
              <w:spacing w:after="0" w:line="240" w:lineRule="auto"/>
              <w:ind w:firstLine="426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Style w:val="9"/>
                <w:rFonts w:ascii="Times New Roman" w:hAnsi="Times New Roman" w:cs="Times New Roman"/>
                <w:color w:val="FF0000"/>
                <w:sz w:val="20"/>
                <w:szCs w:val="20"/>
              </w:rPr>
              <w:t>Маршрут: Из Полоцка, Витебска, Орши, Могилева</w:t>
            </w:r>
          </w:p>
          <w:p w14:paraId="19CD3814">
            <w:pPr>
              <w:pStyle w:val="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Новополоцк 18.00 — ТЦ Зодиак»</w:t>
            </w:r>
          </w:p>
          <w:p w14:paraId="70ED2796">
            <w:pPr>
              <w:pStyle w:val="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Витебск — остановка «Следственный комитет»</w:t>
            </w:r>
          </w:p>
          <w:p w14:paraId="5514A668">
            <w:pPr>
              <w:pStyle w:val="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Орша — стоянка бывшего ресторана «Радуга»</w:t>
            </w:r>
          </w:p>
          <w:p w14:paraId="2A7FA10C">
            <w:pPr>
              <w:pStyle w:val="1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Могилев (площадь Орджоникидзе)</w:t>
            </w:r>
          </w:p>
        </w:tc>
      </w:tr>
      <w:tr w14:paraId="2A7FA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FA10E">
            <w:pPr>
              <w:spacing w:after="0" w:line="0" w:lineRule="atLeas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2-й день:</w:t>
            </w:r>
          </w:p>
        </w:tc>
        <w:tc>
          <w:tcPr>
            <w:tcW w:w="9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FA113">
            <w:pPr>
              <w:pStyle w:val="1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Транзит по территории РФ. Ночная остановка.</w:t>
            </w:r>
          </w:p>
        </w:tc>
      </w:tr>
      <w:tr w14:paraId="2A7FA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FA115">
            <w:pPr>
              <w:spacing w:after="0" w:line="0" w:lineRule="atLeas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3-й день:</w:t>
            </w:r>
          </w:p>
        </w:tc>
        <w:tc>
          <w:tcPr>
            <w:tcW w:w="9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FA11D">
            <w:pPr>
              <w:pStyle w:val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Ранний завтрак. Прохождение русско-грузинской границы.</w:t>
            </w:r>
          </w:p>
        </w:tc>
      </w:tr>
      <w:tr w14:paraId="2A7FA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FA11F">
            <w:pPr>
              <w:spacing w:after="0" w:line="0" w:lineRule="atLeas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 день:</w:t>
            </w:r>
          </w:p>
        </w:tc>
        <w:tc>
          <w:tcPr>
            <w:tcW w:w="9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583A4">
            <w:pPr>
              <w:pStyle w:val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Прибытие утром в Кобулети/Батуми/Гонио/Уреки.</w:t>
            </w:r>
          </w:p>
          <w:p w14:paraId="2A7FA126">
            <w:pPr>
              <w:pStyle w:val="1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Заселение в отель (с 14.00). Отдых 9 ночей.</w:t>
            </w:r>
          </w:p>
        </w:tc>
      </w:tr>
      <w:tr w14:paraId="2A7FA1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FA128">
            <w:pPr>
              <w:spacing w:after="0" w:line="0" w:lineRule="atLeas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13-й день:</w:t>
            </w:r>
          </w:p>
        </w:tc>
        <w:tc>
          <w:tcPr>
            <w:tcW w:w="9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FA129">
            <w:pPr>
              <w:pStyle w:val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 из отеля. Экскурсия с гидом по Тбилиси и Мцхете. Ночлег в Тбилиси.</w:t>
            </w:r>
          </w:p>
        </w:tc>
      </w:tr>
      <w:tr w14:paraId="5CD9E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937C9"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14-й день</w:t>
            </w:r>
          </w:p>
        </w:tc>
        <w:tc>
          <w:tcPr>
            <w:tcW w:w="9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DAD8F">
            <w:pPr>
              <w:pStyle w:val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в Тбилиси.</w:t>
            </w:r>
          </w:p>
          <w:p w14:paraId="2048303A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Смотровые площадки:</w:t>
            </w:r>
          </w:p>
          <w:p w14:paraId="0C6EDC6B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-Крепость Анунари;</w:t>
            </w:r>
          </w:p>
          <w:p w14:paraId="140AA2F4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-Жинвальское водохранилище;</w:t>
            </w:r>
          </w:p>
          <w:p w14:paraId="771A3950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-Военно-грузинская дорога;</w:t>
            </w:r>
          </w:p>
          <w:p w14:paraId="4415A7A0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-Арка Дружбы народов;</w:t>
            </w:r>
          </w:p>
          <w:p w14:paraId="762DF9ED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Прохождение грузинско-русской границы. Ночлег в транзитной гостинице.</w:t>
            </w:r>
          </w:p>
        </w:tc>
      </w:tr>
      <w:tr w14:paraId="097C7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753AF4"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15-й день</w:t>
            </w:r>
          </w:p>
        </w:tc>
        <w:tc>
          <w:tcPr>
            <w:tcW w:w="9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39C9F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Ранний завтрак. Выезд из гостиницы. Транзит по территории РФ.</w:t>
            </w:r>
          </w:p>
        </w:tc>
      </w:tr>
      <w:tr w14:paraId="31BD0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15B870"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16-й день</w:t>
            </w:r>
          </w:p>
        </w:tc>
        <w:tc>
          <w:tcPr>
            <w:tcW w:w="9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165D9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Прибытие в Минск.</w:t>
            </w:r>
          </w:p>
        </w:tc>
      </w:tr>
      <w:tr w14:paraId="2A7FA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FA12C">
            <w:pPr>
              <w:spacing w:after="0" w:line="240" w:lineRule="auto"/>
              <w:ind w:right="-33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В СТОИМОСТЬ ВКЛЮЧЕНО: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FA12D">
            <w:pPr>
              <w:spacing w:after="0" w:line="240" w:lineRule="auto"/>
              <w:ind w:right="-33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В СТОИМОСТЬ НЕ ВКЛЮЧЕНО:</w:t>
            </w:r>
          </w:p>
        </w:tc>
      </w:tr>
      <w:tr w14:paraId="2A7FA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9" w:hRule="atLeast"/>
          <w:jc w:val="center"/>
        </w:trPr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3EC012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проезд на комфортабельном автобусе;</w:t>
            </w:r>
          </w:p>
          <w:p w14:paraId="1D5B5C7D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транзитных ночлега;</w:t>
            </w:r>
          </w:p>
          <w:p w14:paraId="54F7FB1B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проживание 10 дней/9 ночей;</w:t>
            </w:r>
          </w:p>
          <w:p w14:paraId="48691087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информационно-документальные услуги;</w:t>
            </w:r>
          </w:p>
          <w:p w14:paraId="01ABDD18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на всем маршруте;</w:t>
            </w:r>
          </w:p>
          <w:p w14:paraId="394D9139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обзорная экскурсия с гидом по старому Батуми с морской прогулкой на корабле;</w:t>
            </w:r>
          </w:p>
          <w:p w14:paraId="6FC917B1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Экскурсии с профессиональным грузинским гидом на выбор: </w:t>
            </w:r>
          </w:p>
          <w:p w14:paraId="29F016BD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древней столице города Мцхета, по нынешней столице Грузии-Тбилиси;</w:t>
            </w:r>
          </w:p>
          <w:p w14:paraId="4384BFBF">
            <w:pPr>
              <w:pStyle w:val="17"/>
              <w:rPr>
                <w:rStyle w:val="9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  <w:sz w:val="20"/>
                <w:szCs w:val="20"/>
              </w:rPr>
              <w:t>Экскурсии в каждом туре, включенные в стоимость:</w:t>
            </w:r>
          </w:p>
          <w:p w14:paraId="142A4360">
            <w:pPr>
              <w:pStyle w:val="1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Военно-грузинская дорога (смотровая площадка)</w:t>
            </w:r>
          </w:p>
          <w:p w14:paraId="34676A81">
            <w:pPr>
              <w:pStyle w:val="1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Арка дружбы народов (смотровая площадка)</w:t>
            </w:r>
          </w:p>
          <w:p w14:paraId="7E6DAC47">
            <w:pPr>
              <w:pStyle w:val="1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Крепость Ананури (смотровая площадка)</w:t>
            </w:r>
          </w:p>
          <w:p w14:paraId="507722B1">
            <w:pPr>
              <w:pStyle w:val="1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Жинвальское водохранилище (смотровая площадка)</w:t>
            </w:r>
          </w:p>
          <w:p w14:paraId="057AC6BB">
            <w:pPr>
              <w:pStyle w:val="1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Обзорная экскурсия с гидом в Батуми с морской прогулкой на катере</w:t>
            </w:r>
          </w:p>
          <w:p w14:paraId="2A7FA133">
            <w:pPr>
              <w:pStyle w:val="17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F27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туру слуга: 300 BYN взрослый, 270 BYN дети до 11.99 лет;</w:t>
            </w:r>
          </w:p>
          <w:p w14:paraId="595701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выбор места в автобусе 20р (по желанию).</w:t>
            </w:r>
          </w:p>
          <w:p w14:paraId="79D4A05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одноместное размещение: +280$</w:t>
            </w:r>
          </w:p>
          <w:p w14:paraId="2A7FA141">
            <w:pPr>
              <w:spacing w:after="0" w:line="240" w:lineRule="auto"/>
              <w:ind w:left="37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9"/>
              </w:rPr>
              <w:t>Детям до 6 лет без предоставления спального места и питанием с двумя взрослыми стоимость: 230$</w:t>
            </w:r>
          </w:p>
        </w:tc>
      </w:tr>
    </w:tbl>
    <w:p w14:paraId="2A7FA143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14:paraId="52C7D703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14:paraId="59E187C7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14:paraId="2C708306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</w:p>
    <w:p w14:paraId="6B18500E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18"/>
          <w:szCs w:val="18"/>
          <w:u w:val="single"/>
          <w:lang w:eastAsia="ru-RU"/>
        </w:rPr>
      </w:pPr>
      <w:r>
        <w:rPr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92710</wp:posOffset>
            </wp:positionH>
            <wp:positionV relativeFrom="paragraph">
              <wp:posOffset>8890</wp:posOffset>
            </wp:positionV>
            <wp:extent cx="1122680" cy="1991360"/>
            <wp:effectExtent l="0" t="0" r="1270" b="8890"/>
            <wp:wrapTight wrapText="bothSides">
              <wp:wrapPolygon>
                <wp:start x="0" y="0"/>
                <wp:lineTo x="0" y="21490"/>
                <wp:lineTo x="21258" y="21490"/>
                <wp:lineTo x="212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268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kern w:val="36"/>
          <w:sz w:val="18"/>
          <w:szCs w:val="18"/>
          <w:u w:val="single"/>
          <w:lang w:eastAsia="ru-RU"/>
        </w:rPr>
        <w:t>MAJESTIC</w:t>
      </w:r>
    </w:p>
    <w:p w14:paraId="6346CBC5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Majestic — современная гостиница состоящая из двух корпусов,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построенная в 2024 году.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Находится в 2х минутах от моря.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Главный корпус имеет 7 этажей.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В гостинице располагается современный ресторан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европейской и грузинской кухни в котором подаются завтраки,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по системе шведский стол. а так же за доп плату можно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включить ужины.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На нулевом этаже винный погреб, с бесплатной дегустацией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вина и чачи.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hAnsi="Times New Roman" w:cs="Times New Roman"/>
          <w:sz w:val="18"/>
          <w:szCs w:val="18"/>
        </w:rPr>
        <w:t>На территории отеля бассейн, в каждом номере балкон</w:t>
      </w:r>
    </w:p>
    <w:p w14:paraId="1DDDA23D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tbl>
      <w:tblPr>
        <w:tblStyle w:val="13"/>
        <w:tblW w:w="9493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701"/>
        <w:gridCol w:w="2126"/>
        <w:gridCol w:w="2694"/>
      </w:tblGrid>
      <w:tr w14:paraId="5C91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63C4AE7">
            <w:pPr>
              <w:pStyle w:val="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16102379"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Дата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выезда(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отдых</w:t>
            </w:r>
            <w:r>
              <w:rPr>
                <w:rFonts w:ascii="Times New Roman" w:hAnsi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Прибытие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17A016F">
            <w:pPr>
              <w:pStyle w:val="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Двухместный</w:t>
            </w:r>
            <w:r>
              <w:rPr>
                <w:rFonts w:ascii="Times New Roman" w:hAnsi="Times New Roman" w:cs="Times New Roman"/>
                <w:color w:val="000000" w:themeColor="text1"/>
                <w:w w:val="8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номер</w:t>
            </w:r>
          </w:p>
          <w:p w14:paraId="02126C0B">
            <w:pPr>
              <w:pStyle w:val="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/с </w:t>
            </w:r>
            <w:r>
              <w:rPr>
                <w:rFonts w:ascii="Times New Roman" w:hAnsi="Times New Roman" w:cs="Times New Roman"/>
                <w:color w:val="000000" w:themeColor="text1"/>
                <w:w w:val="8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чел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3174B22">
            <w:pPr>
              <w:pStyle w:val="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Трехместный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8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номер</w:t>
            </w:r>
          </w:p>
          <w:p w14:paraId="17C799AC">
            <w:pPr>
              <w:pStyle w:val="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/с </w:t>
            </w:r>
            <w:r>
              <w:rPr>
                <w:rFonts w:ascii="Times New Roman" w:hAnsi="Times New Roman" w:cs="Times New Roman"/>
                <w:color w:val="000000" w:themeColor="text1"/>
                <w:w w:val="8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чел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4DCF4640">
            <w:pPr>
              <w:pStyle w:val="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Четырёхместный </w:t>
            </w:r>
            <w:r>
              <w:rPr>
                <w:rFonts w:ascii="Times New Roman" w:hAnsi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номер</w:t>
            </w:r>
          </w:p>
          <w:p w14:paraId="5F5F0D63">
            <w:pPr>
              <w:pStyle w:val="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/с </w:t>
            </w:r>
            <w:r>
              <w:rPr>
                <w:rFonts w:ascii="Times New Roman" w:hAnsi="Times New Roman" w:cs="Times New Roman"/>
                <w:color w:val="000000" w:themeColor="text1"/>
                <w:w w:val="8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чел</w:t>
            </w:r>
          </w:p>
        </w:tc>
      </w:tr>
      <w:tr w14:paraId="3FF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4B8B2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13.06(16.06-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w w:val="8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25.06)28.06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CA9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435$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F0703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415$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1B0C3F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400$</w:t>
            </w:r>
          </w:p>
        </w:tc>
      </w:tr>
      <w:tr w14:paraId="42F9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72805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22.06(25.06-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4.07)7.07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5746E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460$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EC038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435$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2F469C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415$</w:t>
            </w:r>
          </w:p>
        </w:tc>
      </w:tr>
      <w:tr w14:paraId="3F9F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EE9F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1.07(4.07-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13.07)16.07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166B6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505$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C7B53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470$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022E27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455$</w:t>
            </w:r>
          </w:p>
        </w:tc>
      </w:tr>
      <w:tr w14:paraId="1AAE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4A6FF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10.07(13.07-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22.07)25.07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5AF3A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505$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E53E1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470$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62F98D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455$</w:t>
            </w:r>
          </w:p>
        </w:tc>
      </w:tr>
      <w:tr w14:paraId="4698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36B66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19.07(22.07-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31.07)3.08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A4E30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505$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4B970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470$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4911AF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455$</w:t>
            </w:r>
          </w:p>
        </w:tc>
      </w:tr>
      <w:tr w14:paraId="7D5D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D748D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28.07(31.07-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9.08)12.08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B570D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505$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5A8BB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470$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253F02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455$</w:t>
            </w:r>
          </w:p>
        </w:tc>
      </w:tr>
      <w:tr w14:paraId="0236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D7073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6.08(9.08-18.08)21.08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E18E8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505$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CA332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470$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6BD269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455$</w:t>
            </w:r>
          </w:p>
        </w:tc>
      </w:tr>
      <w:tr w14:paraId="5306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91775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15.08(18.08-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27.08)30.08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41327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505$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DD163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470$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24D679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455$</w:t>
            </w:r>
          </w:p>
        </w:tc>
      </w:tr>
      <w:tr w14:paraId="047D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0CA97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24.08(27.08-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w w:val="8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5.09)8.09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726DF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8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475$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955B1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445$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178C82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430$</w:t>
            </w:r>
          </w:p>
        </w:tc>
      </w:tr>
      <w:tr w14:paraId="3950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9252B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2.09(5.09-14.09)17.09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1F860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435$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0A7A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415$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7A12AB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400$</w:t>
            </w:r>
          </w:p>
        </w:tc>
      </w:tr>
      <w:tr w14:paraId="701C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8F3EE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7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11.09(14.09-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w w:val="7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23.09)26.09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11050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435$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9DA0B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8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415$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5CE8F5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w w:val="95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400$</w:t>
            </w:r>
          </w:p>
        </w:tc>
      </w:tr>
      <w:bookmarkEnd w:id="0"/>
    </w:tbl>
    <w:p w14:paraId="57FEF58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3F35E48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>
        <w:rPr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184150</wp:posOffset>
            </wp:positionV>
            <wp:extent cx="2955290" cy="1971040"/>
            <wp:effectExtent l="0" t="0" r="0" b="0"/>
            <wp:wrapTight wrapText="bothSides">
              <wp:wrapPolygon>
                <wp:start x="0" y="0"/>
                <wp:lineTo x="0" y="21294"/>
                <wp:lineTo x="21447" y="21294"/>
                <wp:lineTo x="2144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5117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u w:val="single"/>
          <w:lang w:eastAsia="ru-RU"/>
        </w:rPr>
        <w:t>Old Garden</w:t>
      </w:r>
    </w:p>
    <w:p w14:paraId="799473C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Old Garden— это отель с 4 звездами в городе Батуми, находится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в центре старого Батуми, в 10 минутах от пляжа. В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распоряжении гостей сад, общий лаундж и терраса на крыше.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Менее чем в 1 км находится такая достопримечательность, как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скульптура Али и Нино.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Гостям предоставляется бесплатный WI-FI. В номерах имеется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кондиционер, сейф, чайник, холодильник и телевизор.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В стоимость входит завтрак шведский стол.</w:t>
      </w:r>
    </w:p>
    <w:tbl>
      <w:tblPr>
        <w:tblStyle w:val="13"/>
        <w:tblW w:w="10202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478"/>
        <w:gridCol w:w="1792"/>
        <w:gridCol w:w="1985"/>
        <w:gridCol w:w="1985"/>
      </w:tblGrid>
      <w:tr w14:paraId="7CC4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78BFA93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выезда(отдых) Прибытие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0189B91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Двухместный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</w:t>
            </w:r>
          </w:p>
          <w:p w14:paraId="6B14CC0F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/с чел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7E5591B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Трехместный номер</w:t>
            </w:r>
          </w:p>
          <w:p w14:paraId="54982BD0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/с чел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04EFD46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Трехместный номер</w:t>
            </w:r>
          </w:p>
          <w:p w14:paraId="0C3908F7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улучшенный</w:t>
            </w:r>
          </w:p>
          <w:p w14:paraId="5023E1CF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/с чел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6CD59D95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Четырёхместный номер</w:t>
            </w:r>
          </w:p>
          <w:p w14:paraId="5A0B40DB">
            <w:pPr>
              <w:pStyle w:val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/с чел</w:t>
            </w:r>
          </w:p>
        </w:tc>
      </w:tr>
      <w:tr w14:paraId="0824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7914709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13.06(16.06-25.06)28.06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B5ED33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FDB13D2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2AC949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294238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505$</w:t>
            </w:r>
          </w:p>
        </w:tc>
      </w:tr>
      <w:tr w14:paraId="468A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FCAA446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22.06(25.06-4.07)7.07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C0CFDD8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9730BB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577FB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D95CA9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</w:tr>
      <w:tr w14:paraId="7486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9B55FB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1.07(4.07-13.07)16.07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E26FEED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90E8A16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A8219E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DD44C7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</w:tr>
      <w:tr w14:paraId="5E2D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081D955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10.07(13.07-22.07)25.07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07B7768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BA0AF6A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B907B0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E765F28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</w:tr>
      <w:tr w14:paraId="7D30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DBDD5B0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19.07(22.07-31.07)3.08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6BB6B1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F096838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13E81D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6EFEBA8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</w:tr>
      <w:tr w14:paraId="1955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78CAD7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28.07(31.07-9.08)12.08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AE82AC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7BF5351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C2C0B4D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1EC17AD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</w:tr>
      <w:tr w14:paraId="3B0F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389BCA1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6.08(9.08-18.08)21.08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6166ED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5A7F039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044281D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6B78FAD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</w:tr>
      <w:tr w14:paraId="28EF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536A7E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15.08(18.08-27.08)30.08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CD4252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1A23A02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49484CA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7984DD8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520$</w:t>
            </w:r>
          </w:p>
        </w:tc>
      </w:tr>
      <w:tr w14:paraId="2D94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D6B5C9D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24.08(27.08-5.09)8.09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ACCE1C8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0FE7B1D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8C66122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DC5EFF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515$</w:t>
            </w:r>
          </w:p>
        </w:tc>
      </w:tr>
      <w:tr w14:paraId="1993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3D90A01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2.09(5.09-14.09)17.09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86199E3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35964E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1F4559A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78161D6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505$</w:t>
            </w:r>
          </w:p>
        </w:tc>
      </w:tr>
      <w:tr w14:paraId="541A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2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410F4531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11.09(14.09-23.09)26.09</w:t>
            </w:r>
          </w:p>
        </w:tc>
        <w:tc>
          <w:tcPr>
            <w:tcW w:w="1478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01DE4C89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510$</w:t>
            </w:r>
          </w:p>
        </w:tc>
        <w:tc>
          <w:tcPr>
            <w:tcW w:w="1792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482ACE2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4E06A44A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500$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2D348D36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505$</w:t>
            </w:r>
          </w:p>
        </w:tc>
      </w:tr>
    </w:tbl>
    <w:p w14:paraId="182C4420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u w:val="single"/>
          <w:lang w:eastAsia="ru-RU"/>
        </w:rPr>
      </w:pPr>
    </w:p>
    <w:p w14:paraId="3DA6E071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u w:val="single"/>
          <w:lang w:eastAsia="ru-RU"/>
        </w:rPr>
      </w:pPr>
    </w:p>
    <w:p w14:paraId="0FCB20DB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u w:val="single"/>
          <w:lang w:eastAsia="ru-RU"/>
        </w:rPr>
      </w:pPr>
    </w:p>
    <w:p w14:paraId="38E8EA8B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u w:val="single"/>
          <w:lang w:eastAsia="ru-RU"/>
        </w:rPr>
      </w:pPr>
    </w:p>
    <w:p w14:paraId="178771D9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>
        <w:rPr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-10109200</wp:posOffset>
            </wp:positionV>
            <wp:extent cx="1214755" cy="2159000"/>
            <wp:effectExtent l="0" t="0" r="4445" b="12700"/>
            <wp:wrapTight wrapText="bothSides">
              <wp:wrapPolygon>
                <wp:start x="0" y="0"/>
                <wp:lineTo x="0" y="21346"/>
                <wp:lineTo x="21340" y="21346"/>
                <wp:lineTo x="213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u w:val="single"/>
          <w:lang w:eastAsia="ru-RU"/>
        </w:rPr>
        <w:t>Tiflis</w:t>
      </w:r>
    </w:p>
    <w:p w14:paraId="58E992F2">
      <w:pPr>
        <w:pStyle w:val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Отель Тифлис — находится в Кобулети, в 150 метрах от моря. На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территории отеля располагается бассейн, кафе.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В каждом номере есть телевизор, кондиционер, санузел, </w:t>
      </w:r>
    </w:p>
    <w:p w14:paraId="4AF83CD5">
      <w:pPr>
        <w:pStyle w:val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Wi-FI,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мини холодильник.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На территории отеля есть общая кухня для самостоятельного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приготовления пищи, оборудованная всем необходимым.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В шаговой доступности кафе, магазины, рестораны.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Трехразовое питание включено в стоимость</w:t>
      </w:r>
    </w:p>
    <w:p w14:paraId="5BB74BFC">
      <w:pPr>
        <w:pStyle w:val="17"/>
        <w:rPr>
          <w:rFonts w:ascii="Times New Roman" w:hAnsi="Times New Roman" w:cs="Times New Roman"/>
        </w:rPr>
      </w:pPr>
    </w:p>
    <w:p w14:paraId="4BDE9F13">
      <w:pPr>
        <w:pStyle w:val="17"/>
        <w:rPr>
          <w:rFonts w:ascii="Times New Roman" w:hAnsi="Times New Roman" w:cs="Times New Roman"/>
        </w:rPr>
      </w:pPr>
    </w:p>
    <w:p w14:paraId="51EFB1C6">
      <w:pPr>
        <w:pStyle w:val="17"/>
        <w:rPr>
          <w:rFonts w:ascii="Times New Roman" w:hAnsi="Times New Roman" w:cs="Times New Roman"/>
          <w:color w:val="FFFFFF" w:themeColor="background1"/>
          <w14:textFill>
            <w14:noFill/>
          </w14:textFill>
        </w:rPr>
      </w:pPr>
    </w:p>
    <w:p w14:paraId="799FE282">
      <w:pPr>
        <w:pStyle w:val="17"/>
        <w:rPr>
          <w:rFonts w:ascii="Times New Roman" w:hAnsi="Times New Roman" w:cs="Times New Roman"/>
        </w:rPr>
      </w:pPr>
    </w:p>
    <w:tbl>
      <w:tblPr>
        <w:tblStyle w:val="13"/>
        <w:tblW w:w="9493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701"/>
        <w:gridCol w:w="2126"/>
        <w:gridCol w:w="2694"/>
      </w:tblGrid>
      <w:tr w14:paraId="5A0C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30300CC">
            <w:pPr>
              <w:pStyle w:val="1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w w:val="70"/>
                <w:lang w:eastAsia="ru-RU"/>
              </w:rPr>
              <w:t>Дата</w:t>
            </w:r>
            <w:r>
              <w:rPr>
                <w:lang w:eastAsia="ru-RU"/>
              </w:rPr>
              <w:t xml:space="preserve"> </w:t>
            </w:r>
            <w:r>
              <w:rPr>
                <w:w w:val="70"/>
                <w:lang w:eastAsia="ru-RU"/>
              </w:rPr>
              <w:t>выезда(</w:t>
            </w:r>
            <w:r>
              <w:rPr>
                <w:lang w:eastAsia="ru-RU"/>
              </w:rPr>
              <w:t>отдых</w:t>
            </w:r>
            <w:r>
              <w:rPr>
                <w:w w:val="70"/>
                <w:lang w:eastAsia="ru-RU"/>
              </w:rPr>
              <w:t>)</w:t>
            </w:r>
            <w:r>
              <w:rPr>
                <w:lang w:eastAsia="ru-RU"/>
              </w:rPr>
              <w:t xml:space="preserve"> </w:t>
            </w:r>
            <w:r>
              <w:rPr>
                <w:w w:val="70"/>
                <w:lang w:eastAsia="ru-RU"/>
              </w:rPr>
              <w:t>Прибытие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F73044C">
            <w:pPr>
              <w:pStyle w:val="17"/>
              <w:rPr>
                <w:lang w:eastAsia="ru-RU"/>
              </w:rPr>
            </w:pPr>
            <w:r>
              <w:rPr>
                <w:w w:val="75"/>
                <w:lang w:eastAsia="ru-RU"/>
              </w:rPr>
              <w:t>Двухместный</w:t>
            </w:r>
            <w:r>
              <w:rPr>
                <w:w w:val="85"/>
                <w:lang w:eastAsia="ru-RU"/>
              </w:rPr>
              <w:t xml:space="preserve"> номер</w:t>
            </w:r>
          </w:p>
          <w:p w14:paraId="5008FCE3">
            <w:pPr>
              <w:pStyle w:val="17"/>
              <w:rPr>
                <w:rFonts w:ascii="Times New Roman" w:hAnsi="Times New Roman"/>
                <w:lang w:eastAsia="ru-RU"/>
              </w:rPr>
            </w:pPr>
            <w:r>
              <w:rPr>
                <w:w w:val="75"/>
                <w:lang w:eastAsia="ru-RU"/>
              </w:rPr>
              <w:t xml:space="preserve">/с </w:t>
            </w:r>
            <w:r>
              <w:rPr>
                <w:w w:val="85"/>
                <w:lang w:eastAsia="ru-RU"/>
              </w:rPr>
              <w:t>чел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C24531E">
            <w:pPr>
              <w:pStyle w:val="17"/>
              <w:rPr>
                <w:lang w:eastAsia="ru-RU"/>
              </w:rPr>
            </w:pPr>
            <w:r>
              <w:rPr>
                <w:w w:val="70"/>
                <w:lang w:eastAsia="ru-RU"/>
              </w:rPr>
              <w:t>Трехместный</w:t>
            </w:r>
            <w:r>
              <w:rPr>
                <w:lang w:eastAsia="ru-RU"/>
              </w:rPr>
              <w:t xml:space="preserve"> </w:t>
            </w:r>
            <w:r>
              <w:rPr>
                <w:w w:val="85"/>
                <w:lang w:eastAsia="ru-RU"/>
              </w:rPr>
              <w:t>номер</w:t>
            </w:r>
          </w:p>
          <w:p w14:paraId="709F7C4D">
            <w:pPr>
              <w:pStyle w:val="17"/>
              <w:rPr>
                <w:rFonts w:ascii="Times New Roman" w:hAnsi="Times New Roman"/>
                <w:lang w:eastAsia="ru-RU"/>
              </w:rPr>
            </w:pPr>
            <w:r>
              <w:rPr>
                <w:w w:val="75"/>
                <w:lang w:eastAsia="ru-RU"/>
              </w:rPr>
              <w:t xml:space="preserve">/с </w:t>
            </w:r>
            <w:r>
              <w:rPr>
                <w:w w:val="85"/>
                <w:lang w:eastAsia="ru-RU"/>
              </w:rPr>
              <w:t>чел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7EAA7437">
            <w:pPr>
              <w:pStyle w:val="17"/>
              <w:rPr>
                <w:lang w:eastAsia="ru-RU"/>
              </w:rPr>
            </w:pPr>
            <w:r>
              <w:rPr>
                <w:w w:val="75"/>
                <w:lang w:eastAsia="ru-RU"/>
              </w:rPr>
              <w:t xml:space="preserve">Четырёхместный </w:t>
            </w:r>
            <w:r>
              <w:rPr>
                <w:w w:val="80"/>
                <w:lang w:eastAsia="ru-RU"/>
              </w:rPr>
              <w:t>номер</w:t>
            </w:r>
          </w:p>
          <w:p w14:paraId="474C6D5F">
            <w:pPr>
              <w:pStyle w:val="17"/>
              <w:rPr>
                <w:rFonts w:ascii="Times New Roman" w:hAnsi="Times New Roman"/>
                <w:lang w:eastAsia="ru-RU"/>
              </w:rPr>
            </w:pPr>
            <w:r>
              <w:rPr>
                <w:w w:val="75"/>
                <w:lang w:eastAsia="ru-RU"/>
              </w:rPr>
              <w:t xml:space="preserve">/с </w:t>
            </w:r>
            <w:r>
              <w:rPr>
                <w:w w:val="85"/>
                <w:lang w:eastAsia="ru-RU"/>
              </w:rPr>
              <w:t>чел</w:t>
            </w:r>
          </w:p>
        </w:tc>
      </w:tr>
      <w:tr w14:paraId="6955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647E37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0"/>
                <w:sz w:val="24"/>
                <w:szCs w:val="24"/>
                <w:lang w:eastAsia="ru-RU"/>
              </w:rPr>
              <w:t>13.06(16.06-</w:t>
            </w:r>
            <w:r>
              <w:rPr>
                <w:rFonts w:ascii="Trebuchet MS" w:hAnsi="Trebuchet MS" w:eastAsia="Times New Roman" w:cs="Times New Roman"/>
                <w:w w:val="85"/>
                <w:sz w:val="24"/>
                <w:szCs w:val="24"/>
                <w:lang w:eastAsia="ru-RU"/>
              </w:rPr>
              <w:t>25.06)28.06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EEF3947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455$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A755733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455$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429F037D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455$</w:t>
            </w:r>
          </w:p>
        </w:tc>
      </w:tr>
      <w:tr w14:paraId="2426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54B159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5"/>
                <w:sz w:val="24"/>
                <w:szCs w:val="24"/>
                <w:lang w:eastAsia="ru-RU"/>
              </w:rPr>
              <w:t>22.06(25.06-</w:t>
            </w:r>
            <w:r>
              <w:rPr>
                <w:rFonts w:ascii="Trebuchet MS" w:hAnsi="Trebuchet MS" w:eastAsia="Times New Roman" w:cs="Times New Roman"/>
                <w:w w:val="80"/>
                <w:sz w:val="24"/>
                <w:szCs w:val="24"/>
                <w:lang w:eastAsia="ru-RU"/>
              </w:rPr>
              <w:t>4.07)7.07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C88AF3A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455$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2B72EB2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455$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6887286C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455$</w:t>
            </w:r>
          </w:p>
        </w:tc>
      </w:tr>
      <w:tr w14:paraId="237F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736707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0"/>
                <w:sz w:val="24"/>
                <w:szCs w:val="24"/>
                <w:lang w:eastAsia="ru-RU"/>
              </w:rPr>
              <w:t>1.07(4.07-</w:t>
            </w:r>
            <w:r>
              <w:rPr>
                <w:rFonts w:ascii="Trebuchet MS" w:hAnsi="Trebuchet MS" w:eastAsia="Times New Roman" w:cs="Times New Roman"/>
                <w:w w:val="75"/>
                <w:sz w:val="24"/>
                <w:szCs w:val="24"/>
                <w:lang w:eastAsia="ru-RU"/>
              </w:rPr>
              <w:t>13.07)16.07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E853BC6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470$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853241F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470$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089DA995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470$</w:t>
            </w:r>
          </w:p>
        </w:tc>
      </w:tr>
      <w:tr w14:paraId="6B91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C11557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0"/>
                <w:sz w:val="24"/>
                <w:szCs w:val="24"/>
                <w:lang w:eastAsia="ru-RU"/>
              </w:rPr>
              <w:t>10.07(13.07-</w:t>
            </w:r>
            <w:r>
              <w:rPr>
                <w:rFonts w:ascii="Trebuchet MS" w:hAnsi="Trebuchet MS" w:eastAsia="Times New Roman" w:cs="Times New Roman"/>
                <w:w w:val="80"/>
                <w:sz w:val="24"/>
                <w:szCs w:val="24"/>
                <w:lang w:eastAsia="ru-RU"/>
              </w:rPr>
              <w:t>22.07)25.07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00967EF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85"/>
              </w:rPr>
              <w:t>475$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3E53FA0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85"/>
              </w:rPr>
              <w:t>475$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7CC6A414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85"/>
              </w:rPr>
              <w:t>475$</w:t>
            </w:r>
          </w:p>
        </w:tc>
      </w:tr>
      <w:tr w14:paraId="1A57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AE7538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0"/>
                <w:sz w:val="24"/>
                <w:szCs w:val="24"/>
                <w:lang w:eastAsia="ru-RU"/>
              </w:rPr>
              <w:t>19.07(22.07-</w:t>
            </w:r>
            <w:r>
              <w:rPr>
                <w:rFonts w:ascii="Trebuchet MS" w:hAnsi="Trebuchet MS" w:eastAsia="Times New Roman" w:cs="Times New Roman"/>
                <w:w w:val="80"/>
                <w:sz w:val="24"/>
                <w:szCs w:val="24"/>
                <w:lang w:eastAsia="ru-RU"/>
              </w:rPr>
              <w:t>31.07)3.08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77B9325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5"/>
              </w:rPr>
              <w:t>490$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AC8C204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5"/>
              </w:rPr>
              <w:t>490$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12C7E98C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5"/>
              </w:rPr>
              <w:t>490$</w:t>
            </w:r>
          </w:p>
        </w:tc>
      </w:tr>
      <w:tr w14:paraId="740F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7328D3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0"/>
                <w:sz w:val="24"/>
                <w:szCs w:val="24"/>
                <w:lang w:eastAsia="ru-RU"/>
              </w:rPr>
              <w:t>28.07(31.07-</w:t>
            </w:r>
            <w:r>
              <w:rPr>
                <w:rFonts w:ascii="Trebuchet MS" w:hAnsi="Trebuchet MS" w:eastAsia="Times New Roman" w:cs="Times New Roman"/>
                <w:w w:val="80"/>
                <w:sz w:val="24"/>
                <w:szCs w:val="24"/>
                <w:lang w:eastAsia="ru-RU"/>
              </w:rPr>
              <w:t>9.08)12.08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960CBED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5"/>
              </w:rPr>
              <w:t>490$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17C257A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5"/>
              </w:rPr>
              <w:t>490$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42B6A61E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5"/>
              </w:rPr>
              <w:t>490$</w:t>
            </w:r>
          </w:p>
        </w:tc>
      </w:tr>
      <w:tr w14:paraId="51A0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601036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5"/>
                <w:sz w:val="24"/>
                <w:szCs w:val="24"/>
                <w:lang w:eastAsia="ru-RU"/>
              </w:rPr>
              <w:t>6.08(9.08-18.08)21.08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FEC66DA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5"/>
              </w:rPr>
              <w:t>490$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B328A44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5"/>
              </w:rPr>
              <w:t>490$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0CEF4113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5"/>
              </w:rPr>
              <w:t>490$</w:t>
            </w:r>
          </w:p>
        </w:tc>
      </w:tr>
      <w:tr w14:paraId="3032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B965AE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0"/>
                <w:sz w:val="24"/>
                <w:szCs w:val="24"/>
                <w:lang w:eastAsia="ru-RU"/>
              </w:rPr>
              <w:t>15.08(18.08-</w:t>
            </w:r>
            <w:r>
              <w:rPr>
                <w:rFonts w:ascii="Trebuchet MS" w:hAnsi="Trebuchet MS" w:eastAsia="Times New Roman" w:cs="Times New Roman"/>
                <w:w w:val="80"/>
                <w:sz w:val="24"/>
                <w:szCs w:val="24"/>
                <w:lang w:eastAsia="ru-RU"/>
              </w:rPr>
              <w:t>27.08)30.08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22AF3C4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85"/>
              </w:rPr>
              <w:t>475$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4D66C7C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85"/>
              </w:rPr>
              <w:t>475$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110CB96D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85"/>
              </w:rPr>
              <w:t>475$</w:t>
            </w:r>
          </w:p>
        </w:tc>
      </w:tr>
      <w:tr w14:paraId="1290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2A98EE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5"/>
                <w:sz w:val="24"/>
                <w:szCs w:val="24"/>
                <w:lang w:eastAsia="ru-RU"/>
              </w:rPr>
              <w:t>24.08(27.08-</w:t>
            </w:r>
            <w:r>
              <w:rPr>
                <w:rFonts w:ascii="Trebuchet MS" w:hAnsi="Trebuchet MS" w:eastAsia="Times New Roman" w:cs="Times New Roman"/>
                <w:w w:val="85"/>
                <w:sz w:val="24"/>
                <w:szCs w:val="24"/>
                <w:lang w:eastAsia="ru-RU"/>
              </w:rPr>
              <w:t>5.09)8.09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DDBB160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470$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0305C9C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470$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1A5D9102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470$</w:t>
            </w:r>
          </w:p>
        </w:tc>
      </w:tr>
      <w:tr w14:paraId="400E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7174A1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5"/>
                <w:sz w:val="24"/>
                <w:szCs w:val="24"/>
                <w:lang w:eastAsia="ru-RU"/>
              </w:rPr>
              <w:t>2.09(5.09-14.09)17.09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382E9F7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455$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05681BF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455$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51BC4E22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455$</w:t>
            </w:r>
          </w:p>
        </w:tc>
      </w:tr>
      <w:tr w14:paraId="44A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FEE663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rebuchet MS" w:hAnsi="Trebuchet MS" w:eastAsia="Times New Roman" w:cs="Times New Roman"/>
                <w:w w:val="70"/>
                <w:sz w:val="24"/>
                <w:szCs w:val="24"/>
                <w:lang w:eastAsia="ru-RU"/>
              </w:rPr>
              <w:t>11.09(14.09-</w:t>
            </w:r>
            <w:r>
              <w:rPr>
                <w:rFonts w:ascii="Trebuchet MS" w:hAnsi="Trebuchet MS" w:eastAsia="Times New Roman" w:cs="Times New Roman"/>
                <w:w w:val="75"/>
                <w:sz w:val="24"/>
                <w:szCs w:val="24"/>
                <w:lang w:eastAsia="ru-RU"/>
              </w:rPr>
              <w:t>23.09)26.09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7D464D5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435$</w:t>
            </w:r>
          </w:p>
        </w:tc>
        <w:tc>
          <w:tcPr>
            <w:tcW w:w="212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A2D2E33">
            <w:pPr>
              <w:pStyle w:val="17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w w:val="90"/>
              </w:rPr>
              <w:t>435$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225226E2">
            <w:pPr>
              <w:pStyle w:val="17"/>
              <w:rPr>
                <w:rFonts w:ascii="Times New Roman" w:hAnsi="Times New Roman" w:eastAsia="Times New Roman" w:cs="Times New Roman"/>
                <w:color w:val="FFFFFF" w:themeColor="background1"/>
                <w:lang w:eastAsia="ru-RU"/>
                <w14:textFill>
                  <w14:noFill/>
                </w14:textFill>
              </w:rPr>
            </w:pPr>
            <w:r>
              <w:rPr>
                <w:w w:val="90"/>
              </w:rPr>
              <w:t>435$</w:t>
            </w:r>
          </w:p>
        </w:tc>
      </w:tr>
    </w:tbl>
    <w:p w14:paraId="3B0A506E">
      <w:pPr>
        <w:rPr>
          <w:rFonts w:hint="default" w:ascii="Times New Roman" w:hAnsi="Times New Roman" w:eastAsia="SimSun" w:cs="Times New Roman"/>
          <w:b/>
          <w:bCs/>
          <w:sz w:val="32"/>
          <w:szCs w:val="32"/>
        </w:rPr>
      </w:pPr>
    </w:p>
    <w:p w14:paraId="5519CAC8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t>Орби сити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— самые популярные апартаменты, находятся в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центре нового Батуми на первой береговой линии.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В пешей доступности все для вашего досуга, рестораны,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кафе, детские развлекательные центры, торговые центры.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Новые просторные номера со всем необходимым для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вашего комфортного отдыха.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Каждый номер оборудован отдельным балконом и мини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кухней.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51435</wp:posOffset>
            </wp:positionV>
            <wp:extent cx="1971675" cy="2809875"/>
            <wp:effectExtent l="0" t="0" r="9525" b="9525"/>
            <wp:wrapTight wrapText="bothSides">
              <wp:wrapPolygon>
                <wp:start x="0" y="0"/>
                <wp:lineTo x="0" y="21527"/>
                <wp:lineTo x="21496" y="21527"/>
                <wp:lineTo x="21496" y="0"/>
                <wp:lineTo x="0" y="0"/>
              </wp:wrapPolygon>
            </wp:wrapTight>
            <wp:docPr id="4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B0C536A">
      <w:pPr>
        <w:pStyle w:val="17"/>
        <w:rPr>
          <w:rFonts w:hint="default" w:ascii="Times New Roman" w:hAnsi="Times New Roman"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3BCA05F3">
      <w:pPr>
        <w:pStyle w:val="17"/>
        <w:rPr>
          <w:rFonts w:hint="default" w:ascii="Times New Roman" w:hAnsi="Times New Roman"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68F4C995">
      <w:pPr>
        <w:pStyle w:val="17"/>
        <w:rPr>
          <w:rFonts w:hint="default" w:ascii="Times New Roman" w:hAnsi="Times New Roman" w:eastAsia="Times New Roman" w:cs="Times New Roman"/>
          <w:b/>
          <w:bCs/>
          <w:kern w:val="36"/>
          <w:sz w:val="48"/>
          <w:szCs w:val="48"/>
          <w:lang w:eastAsia="ru-RU"/>
        </w:rPr>
      </w:pPr>
    </w:p>
    <w:tbl>
      <w:tblPr>
        <w:tblStyle w:val="13"/>
        <w:tblW w:w="8411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1770"/>
        <w:gridCol w:w="1860"/>
        <w:gridCol w:w="2130"/>
      </w:tblGrid>
      <w:tr w14:paraId="7A76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3FBF6E8">
            <w:pPr>
              <w:bidi w:val="0"/>
              <w:ind w:left="110" w:hanging="100" w:hangingChars="50"/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  <w:t xml:space="preserve"> Дата выезда(отдых) Прибытие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C5036E4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  <w:t>Двухместным номер</w:t>
            </w:r>
          </w:p>
          <w:p w14:paraId="3D893F15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  <w:t>/с чел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D514F0B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  <w:t>Трехместный номер</w:t>
            </w:r>
          </w:p>
          <w:p w14:paraId="0DF5DA93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  <w:t>/с чел</w:t>
            </w:r>
            <w:bookmarkStart w:id="1" w:name="_GoBack"/>
            <w:bookmarkEnd w:id="1"/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70276948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  <w:t>Четырёхместный номер</w:t>
            </w:r>
          </w:p>
          <w:p w14:paraId="39A83712">
            <w:pPr>
              <w:bidi w:val="0"/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  <w:t>/с чел</w:t>
            </w:r>
          </w:p>
        </w:tc>
      </w:tr>
      <w:tr w14:paraId="0110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AC95E18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13.06(16.06-25.06)28.06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D46AB52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35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B542D8E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400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52EDFFB3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380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5060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9C488AB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17.06(20.06-29.06.)02.07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078938E3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35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03132B4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400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6EA2BA92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380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1FDE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12E6AF86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19.06(22.06-01.07)04.07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69561D93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8544B52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400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10EEF0AF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390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32DD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64237ED8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22.06(25.06-04.07)07.07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683E1988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450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147F74B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410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4F352EE5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405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7E24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CFB5380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26.06.(29.06.-08.07)11.07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5BF0B64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470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0FA0658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420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638EA361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440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0AC5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3C226350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28.06(01.07-10.07)-13.07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8674C6F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9214924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1D544FFB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6A3C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5E54B3B5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1.07(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4.07-13.07)16.07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F551152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9844634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3036D55C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1D2F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8021E9C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05.07(08.07.-17.07)20.07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7D91944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82EE48F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574DB788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79B7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134A9CE1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10.07(13.07-22.07)25.07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D74E6DF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188E1AD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10D35DA7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7144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1769BE13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14.07(17.07-26.07)29.07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CD39385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D710C4E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12972B01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1B41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0072CFC1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16.07.(19.07-28.07)31.07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1892194E">
            <w:pPr>
              <w:bidi w:val="0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C86B5AA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75005BCB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0FCD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30E7609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19.07(22.07-31.07)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3.08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5DF660D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9078263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4DB55C07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124E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79ED52B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23.07(26.07-04.08)07.08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D4CA6CE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E766D7A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48002C47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6BD3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F1EEF8A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28.07(31.07-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9.08)12.08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0AD9EE2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A29852A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603A56EB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5640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23326B1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6.08(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9.08-18.08)21.08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678F3CF4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5ED987D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4DFE2C6C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5070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676A6F1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15.08(18.08-27.08)30.08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711F814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CF9E31E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4F4015F6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29C6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255580B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19.08(22.08-31.08)03.09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374ADAE1">
            <w:pPr>
              <w:bidi w:val="0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480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4190855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430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7CDBD49E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597F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5D26E11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21.08(24.08-02.09)05.09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69AC7DE6">
            <w:pPr>
              <w:bidi w:val="0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470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287FD36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420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02299AD0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450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1D41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2AE3658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24.08(27.08-05.09)08.09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7EEFD56C">
            <w:pPr>
              <w:bidi w:val="0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110153E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415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081658DE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420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7777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546F935D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30.08(02.09-11.09)14.09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171993F8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435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0405A313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400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7F36F1B2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370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5626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7A53285C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02.09(05.09-14.09)17.09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392F1124">
            <w:pPr>
              <w:bidi w:val="0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435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47602A47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400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50233DDB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370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02E0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013FB676">
            <w:pPr>
              <w:bidi w:val="0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  <w:t>11.09(14.09-23.09)26.09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6C5061F7">
            <w:pPr>
              <w:bidi w:val="0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390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top"/>
          </w:tcPr>
          <w:p w14:paraId="11BCABE8">
            <w:pPr>
              <w:bidi w:val="0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 w:bidi="ar-SA"/>
              </w:rPr>
              <w:t>345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  <w:vAlign w:val="top"/>
          </w:tcPr>
          <w:p w14:paraId="04C18597">
            <w:pPr>
              <w:bidi w:val="0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 w:bidi="ar-SA"/>
              </w:rPr>
              <w:t>325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62FC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39E3FE38">
            <w:pPr>
              <w:pStyle w:val="10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17.09(20.09-29.09)02.10</w:t>
            </w: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  <w:vAlign w:val="top"/>
          </w:tcPr>
          <w:p w14:paraId="385A5CBE">
            <w:pPr>
              <w:pStyle w:val="10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390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5CAA9E70">
            <w:pPr>
              <w:pStyle w:val="10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345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nil"/>
              <w:right w:val="nil"/>
            </w:tcBorders>
            <w:shd w:val="clear" w:color="auto" w:fill="CCCCCC"/>
          </w:tcPr>
          <w:p w14:paraId="080EA4CD">
            <w:pPr>
              <w:pStyle w:val="10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ru-RU"/>
              </w:rPr>
              <w:t>325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$</w:t>
            </w:r>
          </w:p>
        </w:tc>
      </w:tr>
      <w:tr w14:paraId="4054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2E938D7B">
            <w:pPr>
              <w:pStyle w:val="10"/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7F126D58">
            <w:pPr>
              <w:pStyle w:val="10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CCCCCC"/>
          </w:tcPr>
          <w:p w14:paraId="23531AEC">
            <w:pPr>
              <w:pStyle w:val="10"/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nil"/>
              <w:right w:val="nil"/>
            </w:tcBorders>
            <w:shd w:val="clear" w:color="auto" w:fill="CCCCCC"/>
          </w:tcPr>
          <w:p w14:paraId="68C3F7B0">
            <w:pPr>
              <w:pStyle w:val="10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9A1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6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2304DEB8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57C2BFD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 w14:paraId="320CE03F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outset" w:color="auto" w:sz="6" w:space="0"/>
              <w:bottom w:val="outset" w:color="auto" w:sz="6" w:space="0"/>
              <w:right w:val="nil"/>
            </w:tcBorders>
            <w:shd w:val="clear" w:color="auto" w:fill="CCCCCC"/>
          </w:tcPr>
          <w:p w14:paraId="7E6394C0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75DCEBE0">
      <w:pPr>
        <w:pStyle w:val="17"/>
        <w:rPr>
          <w:rFonts w:hint="default" w:ascii="Times New Roman" w:hAnsi="Times New Roman" w:eastAsia="Times New Roman" w:cs="Times New Roman"/>
          <w:b/>
          <w:bCs/>
          <w:kern w:val="36"/>
          <w:sz w:val="18"/>
          <w:szCs w:val="18"/>
          <w:lang w:eastAsia="ru-RU"/>
        </w:rPr>
      </w:pPr>
    </w:p>
    <w:sectPr>
      <w:pgSz w:w="11906" w:h="16838"/>
      <w:pgMar w:top="0" w:right="730" w:bottom="0" w:left="1276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9182F"/>
    <w:multiLevelType w:val="multilevel"/>
    <w:tmpl w:val="03A918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5AD42D0"/>
    <w:multiLevelType w:val="multilevel"/>
    <w:tmpl w:val="45AD42D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DB33F11"/>
    <w:multiLevelType w:val="multilevel"/>
    <w:tmpl w:val="6DB33F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CC"/>
    <w:rsid w:val="00057C9F"/>
    <w:rsid w:val="000637B7"/>
    <w:rsid w:val="000879AF"/>
    <w:rsid w:val="00091A99"/>
    <w:rsid w:val="000A40E0"/>
    <w:rsid w:val="000C3793"/>
    <w:rsid w:val="000C53E5"/>
    <w:rsid w:val="000E0514"/>
    <w:rsid w:val="001323C1"/>
    <w:rsid w:val="00143DF3"/>
    <w:rsid w:val="00166B53"/>
    <w:rsid w:val="00177D21"/>
    <w:rsid w:val="001A4E12"/>
    <w:rsid w:val="001E3F9A"/>
    <w:rsid w:val="001F4790"/>
    <w:rsid w:val="001F559F"/>
    <w:rsid w:val="002077C7"/>
    <w:rsid w:val="00252465"/>
    <w:rsid w:val="00262D71"/>
    <w:rsid w:val="00292BCC"/>
    <w:rsid w:val="00294F64"/>
    <w:rsid w:val="002B2F9F"/>
    <w:rsid w:val="002E209D"/>
    <w:rsid w:val="002E7EAA"/>
    <w:rsid w:val="002F5EC6"/>
    <w:rsid w:val="00307CA7"/>
    <w:rsid w:val="00320996"/>
    <w:rsid w:val="003241DA"/>
    <w:rsid w:val="00331470"/>
    <w:rsid w:val="00353E24"/>
    <w:rsid w:val="003736A6"/>
    <w:rsid w:val="003937F5"/>
    <w:rsid w:val="003A757A"/>
    <w:rsid w:val="003B47ED"/>
    <w:rsid w:val="003C69ED"/>
    <w:rsid w:val="003D7FF4"/>
    <w:rsid w:val="003F5FA4"/>
    <w:rsid w:val="0040299D"/>
    <w:rsid w:val="004138CD"/>
    <w:rsid w:val="00417CE9"/>
    <w:rsid w:val="0046383D"/>
    <w:rsid w:val="004A3634"/>
    <w:rsid w:val="004D071C"/>
    <w:rsid w:val="004E56A5"/>
    <w:rsid w:val="00552E2E"/>
    <w:rsid w:val="0055335D"/>
    <w:rsid w:val="00553484"/>
    <w:rsid w:val="005558E2"/>
    <w:rsid w:val="00560102"/>
    <w:rsid w:val="00593B78"/>
    <w:rsid w:val="005B20D2"/>
    <w:rsid w:val="005C1CA3"/>
    <w:rsid w:val="005E1FD2"/>
    <w:rsid w:val="006333D3"/>
    <w:rsid w:val="0067078C"/>
    <w:rsid w:val="00675EEE"/>
    <w:rsid w:val="0068235C"/>
    <w:rsid w:val="006B7BCC"/>
    <w:rsid w:val="006D67F0"/>
    <w:rsid w:val="006D7B96"/>
    <w:rsid w:val="006F11BE"/>
    <w:rsid w:val="006F62EF"/>
    <w:rsid w:val="007100CD"/>
    <w:rsid w:val="007176DA"/>
    <w:rsid w:val="00720227"/>
    <w:rsid w:val="0077031A"/>
    <w:rsid w:val="007729BB"/>
    <w:rsid w:val="00781319"/>
    <w:rsid w:val="007A0063"/>
    <w:rsid w:val="007A7A3D"/>
    <w:rsid w:val="007B1F81"/>
    <w:rsid w:val="007C5ADA"/>
    <w:rsid w:val="007F5B14"/>
    <w:rsid w:val="00800D37"/>
    <w:rsid w:val="00855405"/>
    <w:rsid w:val="0087100C"/>
    <w:rsid w:val="00894667"/>
    <w:rsid w:val="008A72B1"/>
    <w:rsid w:val="008B43BC"/>
    <w:rsid w:val="008B579F"/>
    <w:rsid w:val="008D51E4"/>
    <w:rsid w:val="008F12ED"/>
    <w:rsid w:val="008F5E40"/>
    <w:rsid w:val="009362EF"/>
    <w:rsid w:val="009366BF"/>
    <w:rsid w:val="00942E76"/>
    <w:rsid w:val="00960DEF"/>
    <w:rsid w:val="009616C3"/>
    <w:rsid w:val="00965E84"/>
    <w:rsid w:val="00972933"/>
    <w:rsid w:val="00972E44"/>
    <w:rsid w:val="00991447"/>
    <w:rsid w:val="009A61E0"/>
    <w:rsid w:val="009A74CE"/>
    <w:rsid w:val="009B0167"/>
    <w:rsid w:val="009B5D9D"/>
    <w:rsid w:val="009C6FDB"/>
    <w:rsid w:val="009E3C6A"/>
    <w:rsid w:val="009E4CD5"/>
    <w:rsid w:val="00A03D4C"/>
    <w:rsid w:val="00A2706F"/>
    <w:rsid w:val="00A40507"/>
    <w:rsid w:val="00A5177A"/>
    <w:rsid w:val="00A71939"/>
    <w:rsid w:val="00A72BC3"/>
    <w:rsid w:val="00A971FD"/>
    <w:rsid w:val="00AB4568"/>
    <w:rsid w:val="00AC12A1"/>
    <w:rsid w:val="00AC5E38"/>
    <w:rsid w:val="00AD43D4"/>
    <w:rsid w:val="00AD6D20"/>
    <w:rsid w:val="00B0635E"/>
    <w:rsid w:val="00B07B8D"/>
    <w:rsid w:val="00B23A5E"/>
    <w:rsid w:val="00B31020"/>
    <w:rsid w:val="00B31C12"/>
    <w:rsid w:val="00B475F8"/>
    <w:rsid w:val="00B63142"/>
    <w:rsid w:val="00B66426"/>
    <w:rsid w:val="00B74A60"/>
    <w:rsid w:val="00B76F5A"/>
    <w:rsid w:val="00B9240E"/>
    <w:rsid w:val="00BC014F"/>
    <w:rsid w:val="00BC188E"/>
    <w:rsid w:val="00C4541D"/>
    <w:rsid w:val="00C637ED"/>
    <w:rsid w:val="00C73F74"/>
    <w:rsid w:val="00C84AA2"/>
    <w:rsid w:val="00C946F3"/>
    <w:rsid w:val="00C95663"/>
    <w:rsid w:val="00CA183A"/>
    <w:rsid w:val="00CF0532"/>
    <w:rsid w:val="00D15B7C"/>
    <w:rsid w:val="00D25B43"/>
    <w:rsid w:val="00D52472"/>
    <w:rsid w:val="00D674F7"/>
    <w:rsid w:val="00D7112E"/>
    <w:rsid w:val="00DE226F"/>
    <w:rsid w:val="00DF3A31"/>
    <w:rsid w:val="00E02F3C"/>
    <w:rsid w:val="00E36822"/>
    <w:rsid w:val="00E55200"/>
    <w:rsid w:val="00E614BB"/>
    <w:rsid w:val="00E902DE"/>
    <w:rsid w:val="00ED2E4E"/>
    <w:rsid w:val="00F123C8"/>
    <w:rsid w:val="00F27235"/>
    <w:rsid w:val="00F3782D"/>
    <w:rsid w:val="00F532BD"/>
    <w:rsid w:val="00F64B28"/>
    <w:rsid w:val="00F91F54"/>
    <w:rsid w:val="00FA0435"/>
    <w:rsid w:val="00FC57CA"/>
    <w:rsid w:val="00FE736C"/>
    <w:rsid w:val="00FF08B0"/>
    <w:rsid w:val="2156337A"/>
    <w:rsid w:val="51804EC0"/>
    <w:rsid w:val="53E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1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link w:val="1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qFormat/>
    <w:uiPriority w:val="1"/>
    <w:pPr>
      <w:ind w:left="734"/>
      <w:outlineLvl w:val="2"/>
    </w:pPr>
    <w:rPr>
      <w:rFonts w:ascii="Tahoma" w:hAnsi="Tahoma" w:eastAsia="Tahoma" w:cs="Tahoma"/>
      <w:b/>
      <w:bCs/>
      <w:sz w:val="60"/>
      <w:szCs w:val="60"/>
    </w:rPr>
  </w:style>
  <w:style w:type="paragraph" w:styleId="5">
    <w:name w:val="heading 4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Верхний колонтитул Знак"/>
    <w:basedOn w:val="6"/>
    <w:link w:val="10"/>
    <w:qFormat/>
    <w:uiPriority w:val="99"/>
  </w:style>
  <w:style w:type="character" w:customStyle="1" w:styleId="16">
    <w:name w:val="Нижний колонтитул Знак"/>
    <w:basedOn w:val="6"/>
    <w:link w:val="11"/>
    <w:qFormat/>
    <w:uiPriority w:val="99"/>
  </w:style>
  <w:style w:type="paragraph" w:styleId="1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Неразрешенное упоминание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Заголовок 2 Знак"/>
    <w:basedOn w:val="6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20">
    <w:name w:val="Table Paragraph"/>
    <w:basedOn w:val="1"/>
    <w:qFormat/>
    <w:uiPriority w:val="0"/>
    <w:pPr>
      <w:spacing w:before="22"/>
      <w:ind w:left="50"/>
      <w:jc w:val="center"/>
    </w:pPr>
    <w:rPr>
      <w:rFonts w:ascii="Trebuchet MS" w:hAnsi="Trebuchet MS" w:eastAsia="Trebuchet MS" w:cs="Trebuchet MS"/>
    </w:rPr>
  </w:style>
  <w:style w:type="character" w:customStyle="1" w:styleId="21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5072-B7F1-4254-9E96-7C58CCD7E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935</Words>
  <Characters>5336</Characters>
  <Lines>44</Lines>
  <Paragraphs>12</Paragraphs>
  <TotalTime>67</TotalTime>
  <ScaleCrop>false</ScaleCrop>
  <LinksUpToDate>false</LinksUpToDate>
  <CharactersWithSpaces>6259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2025-12-08T13:45:00Z</dcterms:created>
  <dc:creator>user</dc:creator>
  <cp:lastModifiedBy>Марина Молокович</cp:lastModifiedBy>
  <cp:lastPrinted>2025-12-08T13:48:00Z</cp:lastPrinted>
  <dcterms:modified xsi:type="dcterms:W3CDTF">2025-12-12T12:33:08Z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EA67DC696FCA45EAB5FB89B032AFCAD4_13</vt:lpwstr>
  </property>
</Properties>
</file>